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C05" w:rsidRPr="00E50C05" w:rsidRDefault="00E50C05" w:rsidP="00E50C05">
      <w:pPr>
        <w:rPr>
          <w:rFonts w:eastAsia="Times New Roman"/>
        </w:rPr>
      </w:pPr>
      <w:r w:rsidRPr="00E50C05">
        <w:rPr>
          <w:rFonts w:ascii="Georgia" w:eastAsia="Times New Roman" w:hAnsi="Georgia"/>
          <w:color w:val="2D2D2D"/>
          <w:sz w:val="27"/>
          <w:szCs w:val="27"/>
        </w:rPr>
        <w:br/>
      </w:r>
      <w:r>
        <w:rPr>
          <w:rFonts w:ascii="Georgia" w:eastAsia="Times New Roman" w:hAnsi="Georgia"/>
          <w:noProof/>
          <w:color w:val="0000FF"/>
          <w:sz w:val="27"/>
          <w:szCs w:val="27"/>
          <w:shd w:val="clear" w:color="auto" w:fill="FFFFFF"/>
        </w:rPr>
        <w:drawing>
          <wp:inline distT="0" distB="0" distL="0" distR="0">
            <wp:extent cx="9758045" cy="982345"/>
            <wp:effectExtent l="0" t="0" r="0" b="8255"/>
            <wp:docPr id="6" name="Picture 6" descr="https://images.haarets.co.il/image/upload/v1547454481/1.6833175.3721638439.g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.haarets.co.il/image/upload/v1547454481/1.6833175.3721638439.gif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8045" cy="982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0C05">
        <w:rPr>
          <w:rFonts w:ascii="Georgia" w:eastAsia="Times New Roman" w:hAnsi="Georgia"/>
          <w:color w:val="2D2D2D"/>
          <w:sz w:val="27"/>
          <w:szCs w:val="27"/>
        </w:rPr>
        <w:br/>
      </w:r>
      <w:hyperlink r:id="rId8" w:history="1">
        <w:r w:rsidRPr="00E50C05">
          <w:rPr>
            <w:rFonts w:eastAsia="Times New Roman"/>
            <w:color w:val="0000FF"/>
            <w:u w:val="single"/>
          </w:rPr>
          <w:t>Home </w:t>
        </w:r>
      </w:hyperlink>
      <w:r w:rsidRPr="00E50C05">
        <w:rPr>
          <w:rFonts w:eastAsia="Times New Roman"/>
          <w:color w:val="222222"/>
        </w:rPr>
        <w:t>  &gt;  </w:t>
      </w:r>
      <w:r w:rsidRPr="00E50C05">
        <w:rPr>
          <w:rFonts w:eastAsia="Times New Roman"/>
        </w:rPr>
        <w:t> </w:t>
      </w:r>
      <w:hyperlink r:id="rId9" w:history="1">
        <w:r w:rsidRPr="00E50C05">
          <w:rPr>
            <w:rFonts w:eastAsia="Times New Roman"/>
            <w:color w:val="0000FF"/>
            <w:u w:val="single"/>
          </w:rPr>
          <w:t>U.S. News</w:t>
        </w:r>
      </w:hyperlink>
    </w:p>
    <w:p w:rsidR="00E50C05" w:rsidRPr="00E50C05" w:rsidRDefault="00E50C05" w:rsidP="00E50C05">
      <w:pPr>
        <w:rPr>
          <w:rFonts w:eastAsia="Times New Roman"/>
        </w:rPr>
      </w:pPr>
      <w:r w:rsidRPr="00E50C05">
        <w:rPr>
          <w:rFonts w:ascii="Georgia" w:eastAsia="Times New Roman" w:hAnsi="Georgia"/>
          <w:b/>
          <w:bCs/>
          <w:color w:val="9F1626"/>
        </w:rPr>
        <w:t>Opinion </w:t>
      </w:r>
    </w:p>
    <w:p w:rsidR="00E50C05" w:rsidRPr="00E50C05" w:rsidRDefault="00E50C05" w:rsidP="00E50C05">
      <w:pPr>
        <w:spacing w:before="100" w:beforeAutospacing="1" w:after="100" w:afterAutospacing="1" w:line="292" w:lineRule="atLeast"/>
        <w:outlineLvl w:val="0"/>
        <w:rPr>
          <w:rFonts w:ascii="Georgia" w:eastAsia="Times New Roman" w:hAnsi="Georgia"/>
          <w:b/>
          <w:bCs/>
          <w:kern w:val="36"/>
          <w:sz w:val="48"/>
          <w:szCs w:val="48"/>
        </w:rPr>
      </w:pPr>
      <w:r w:rsidRPr="00E50C05">
        <w:rPr>
          <w:rFonts w:ascii="Georgia" w:eastAsia="Times New Roman" w:hAnsi="Georgia"/>
          <w:b/>
          <w:bCs/>
          <w:kern w:val="36"/>
          <w:sz w:val="48"/>
          <w:szCs w:val="48"/>
        </w:rPr>
        <w:t xml:space="preserve">What It's Like Being </w:t>
      </w:r>
      <w:proofErr w:type="gramStart"/>
      <w:r w:rsidRPr="00E50C05">
        <w:rPr>
          <w:rFonts w:ascii="Georgia" w:eastAsia="Times New Roman" w:hAnsi="Georgia"/>
          <w:b/>
          <w:bCs/>
          <w:kern w:val="36"/>
          <w:sz w:val="48"/>
          <w:szCs w:val="48"/>
        </w:rPr>
        <w:t>Another</w:t>
      </w:r>
      <w:proofErr w:type="gramEnd"/>
      <w:r w:rsidRPr="00E50C05">
        <w:rPr>
          <w:rFonts w:ascii="Georgia" w:eastAsia="Times New Roman" w:hAnsi="Georgia"/>
          <w:b/>
          <w:bCs/>
          <w:kern w:val="36"/>
          <w:sz w:val="48"/>
          <w:szCs w:val="48"/>
        </w:rPr>
        <w:t xml:space="preserve"> Kind of Black Jew</w:t>
      </w:r>
    </w:p>
    <w:p w:rsidR="00E50C05" w:rsidRPr="00E50C05" w:rsidRDefault="00E50C05" w:rsidP="00E50C05">
      <w:pPr>
        <w:pBdr>
          <w:bottom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E50C05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E50C05" w:rsidRPr="00E50C05" w:rsidRDefault="00E50C05" w:rsidP="00E50C05">
      <w:pPr>
        <w:pBdr>
          <w:top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E50C05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E50C05" w:rsidRPr="00E50C05" w:rsidRDefault="00E50C05" w:rsidP="00E50C05">
      <w:pPr>
        <w:spacing w:line="360" w:lineRule="atLeast"/>
        <w:textAlignment w:val="top"/>
        <w:rPr>
          <w:rFonts w:ascii="Helvetica" w:eastAsia="Times New Roman" w:hAnsi="Helvetica" w:cs="Helvetica"/>
          <w:b/>
          <w:bCs/>
          <w:color w:val="B7505C"/>
        </w:rPr>
      </w:pPr>
      <w:hyperlink r:id="rId10" w:history="1">
        <w:r w:rsidRPr="00E50C05">
          <w:rPr>
            <w:rFonts w:ascii="Helvetica" w:eastAsia="Times New Roman" w:hAnsi="Helvetica" w:cs="Helvetica"/>
            <w:b/>
            <w:bCs/>
            <w:color w:val="0000FF"/>
            <w:u w:val="single"/>
          </w:rPr>
          <w:t>Avi Shafran </w:t>
        </w:r>
      </w:hyperlink>
      <w:r w:rsidRPr="00E50C05">
        <w:rPr>
          <w:rFonts w:ascii="Helvetica" w:eastAsia="Times New Roman" w:hAnsi="Helvetica" w:cs="Helvetica"/>
          <w:b/>
          <w:bCs/>
          <w:color w:val="B7505C"/>
        </w:rPr>
        <w:t> </w:t>
      </w:r>
      <w:proofErr w:type="spellStart"/>
      <w:r w:rsidRPr="00E50C05">
        <w:rPr>
          <w:rFonts w:ascii="Helvetica" w:eastAsia="Times New Roman" w:hAnsi="Helvetica" w:cs="Helvetica"/>
          <w:b/>
          <w:bCs/>
          <w:color w:val="B7505C"/>
        </w:rPr>
        <w:t>SendSend</w:t>
      </w:r>
      <w:proofErr w:type="spellEnd"/>
      <w:r w:rsidRPr="00E50C05">
        <w:rPr>
          <w:rFonts w:ascii="Helvetica" w:eastAsia="Times New Roman" w:hAnsi="Helvetica" w:cs="Helvetica"/>
          <w:b/>
          <w:bCs/>
          <w:color w:val="B7505C"/>
        </w:rPr>
        <w:t xml:space="preserve"> me email alerts</w:t>
      </w:r>
    </w:p>
    <w:p w:rsidR="00E50C05" w:rsidRPr="00E50C05" w:rsidRDefault="00E50C05" w:rsidP="00E50C05">
      <w:pPr>
        <w:spacing w:line="360" w:lineRule="atLeast"/>
        <w:rPr>
          <w:rFonts w:ascii="Helvetica" w:eastAsia="Times New Roman" w:hAnsi="Helvetica" w:cs="Helvetica"/>
          <w:color w:val="000000"/>
        </w:rPr>
      </w:pPr>
      <w:r w:rsidRPr="00E50C05">
        <w:rPr>
          <w:rFonts w:ascii="Helvetica" w:eastAsia="Times New Roman" w:hAnsi="Helvetica" w:cs="Helvetica"/>
          <w:color w:val="000000"/>
        </w:rPr>
        <w:t>Jan 27, 2019 6:01 PM</w:t>
      </w:r>
    </w:p>
    <w:p w:rsidR="00E50C05" w:rsidRDefault="00E50C05" w:rsidP="00E50C05">
      <w:pPr>
        <w:shd w:val="clear" w:color="auto" w:fill="FFFFFF"/>
        <w:rPr>
          <w:rFonts w:ascii="Georgia" w:eastAsia="Times New Roman" w:hAnsi="Georgia"/>
          <w:color w:val="2D2D2D"/>
          <w:sz w:val="27"/>
          <w:szCs w:val="27"/>
        </w:rPr>
      </w:pPr>
    </w:p>
    <w:p w:rsidR="00E50C05" w:rsidRDefault="00E50C05" w:rsidP="00E50C05">
      <w:pPr>
        <w:shd w:val="clear" w:color="auto" w:fill="FFFFFF"/>
        <w:rPr>
          <w:rFonts w:ascii="Georgia" w:eastAsia="Times New Roman" w:hAnsi="Georgia"/>
          <w:color w:val="2D2D2D"/>
          <w:sz w:val="27"/>
          <w:szCs w:val="27"/>
        </w:rPr>
      </w:pPr>
    </w:p>
    <w:p w:rsidR="00E50C05" w:rsidRPr="00E50C05" w:rsidRDefault="00E50C05" w:rsidP="00E50C05">
      <w:pPr>
        <w:shd w:val="clear" w:color="auto" w:fill="FFFFFF"/>
        <w:rPr>
          <w:rFonts w:ascii="Georgia" w:eastAsia="Times New Roman" w:hAnsi="Georgia"/>
          <w:color w:val="2D2D2D"/>
          <w:sz w:val="27"/>
          <w:szCs w:val="27"/>
        </w:rPr>
      </w:pPr>
      <w:r w:rsidRPr="00E50C05">
        <w:rPr>
          <w:rFonts w:ascii="Georgia" w:eastAsia="Times New Roman" w:hAnsi="Georgia"/>
          <w:color w:val="2D2D2D"/>
          <w:sz w:val="27"/>
          <w:szCs w:val="27"/>
        </w:rPr>
        <w:t xml:space="preserve">I’m a black Jew. </w:t>
      </w:r>
      <w:proofErr w:type="gramStart"/>
      <w:r w:rsidRPr="00E50C05">
        <w:rPr>
          <w:rFonts w:ascii="Georgia" w:eastAsia="Times New Roman" w:hAnsi="Georgia"/>
          <w:color w:val="2D2D2D"/>
          <w:sz w:val="27"/>
          <w:szCs w:val="27"/>
        </w:rPr>
        <w:t>Despite my Caucasian coloring.</w:t>
      </w:r>
      <w:proofErr w:type="gramEnd"/>
    </w:p>
    <w:p w:rsidR="00E50C05" w:rsidRPr="00E50C05" w:rsidRDefault="00E50C05" w:rsidP="00E50C05">
      <w:pPr>
        <w:shd w:val="clear" w:color="auto" w:fill="FFFFFF"/>
        <w:spacing w:before="100" w:beforeAutospacing="1" w:after="100" w:afterAutospacing="1"/>
        <w:rPr>
          <w:rFonts w:ascii="Georgia" w:eastAsia="Times New Roman" w:hAnsi="Georgia"/>
          <w:color w:val="2D2D2D"/>
          <w:sz w:val="27"/>
          <w:szCs w:val="27"/>
        </w:rPr>
      </w:pPr>
      <w:r w:rsidRPr="00E50C05">
        <w:rPr>
          <w:rFonts w:ascii="Georgia" w:eastAsia="Times New Roman" w:hAnsi="Georgia"/>
          <w:color w:val="2D2D2D"/>
          <w:sz w:val="27"/>
          <w:szCs w:val="27"/>
        </w:rPr>
        <w:t>My skin color is what people call white. But the felt fedora I wear in public is black, as are my shoes and, more often than not, my suit.</w:t>
      </w:r>
    </w:p>
    <w:p w:rsidR="00E50C05" w:rsidRPr="00E50C05" w:rsidRDefault="00E50C05" w:rsidP="00E50C05">
      <w:pPr>
        <w:shd w:val="clear" w:color="auto" w:fill="FFFFFF"/>
        <w:spacing w:before="100" w:beforeAutospacing="1" w:after="100" w:afterAutospacing="1"/>
        <w:rPr>
          <w:rFonts w:ascii="Georgia" w:eastAsia="Times New Roman" w:hAnsi="Georgia"/>
          <w:color w:val="2D2D2D"/>
          <w:sz w:val="27"/>
          <w:szCs w:val="27"/>
        </w:rPr>
      </w:pPr>
      <w:r w:rsidRPr="00E50C05">
        <w:rPr>
          <w:rFonts w:ascii="Georgia" w:eastAsia="Times New Roman" w:hAnsi="Georgia"/>
          <w:color w:val="2D2D2D"/>
          <w:sz w:val="27"/>
          <w:szCs w:val="27"/>
        </w:rPr>
        <w:t>That clarification isn’t meant as a punchline. Despite my skin color, I experience something of what America's minorities of color experience. I am perceived with suspicion by many, am often on the receiving end of sidelong glances and, occasionally, outright insults. I’ve had pennies thrown at my feet from a car while waiting at a bus stop and, on public transportation, been greeted with a hail of "</w:t>
      </w:r>
      <w:proofErr w:type="spellStart"/>
      <w:r w:rsidRPr="00E50C05">
        <w:rPr>
          <w:rFonts w:ascii="Georgia" w:eastAsia="Times New Roman" w:hAnsi="Georgia"/>
          <w:color w:val="2D2D2D"/>
          <w:sz w:val="27"/>
          <w:szCs w:val="27"/>
        </w:rPr>
        <w:t>Heil</w:t>
      </w:r>
      <w:proofErr w:type="spellEnd"/>
      <w:r w:rsidRPr="00E50C05">
        <w:rPr>
          <w:rFonts w:ascii="Georgia" w:eastAsia="Times New Roman" w:hAnsi="Georgia"/>
          <w:color w:val="2D2D2D"/>
          <w:sz w:val="27"/>
          <w:szCs w:val="27"/>
        </w:rPr>
        <w:t xml:space="preserve"> </w:t>
      </w:r>
      <w:proofErr w:type="spellStart"/>
      <w:r w:rsidRPr="00E50C05">
        <w:rPr>
          <w:rFonts w:ascii="Georgia" w:eastAsia="Times New Roman" w:hAnsi="Georgia"/>
          <w:color w:val="2D2D2D"/>
          <w:sz w:val="27"/>
          <w:szCs w:val="27"/>
        </w:rPr>
        <w:t>Hitlers</w:t>
      </w:r>
      <w:proofErr w:type="spellEnd"/>
      <w:r w:rsidRPr="00E50C05">
        <w:rPr>
          <w:rFonts w:ascii="Georgia" w:eastAsia="Times New Roman" w:hAnsi="Georgia"/>
          <w:color w:val="2D2D2D"/>
          <w:sz w:val="27"/>
          <w:szCs w:val="27"/>
        </w:rPr>
        <w:t>."</w:t>
      </w:r>
    </w:p>
    <w:p w:rsidR="00E50C05" w:rsidRPr="00E50C05" w:rsidRDefault="00E50C05" w:rsidP="00E50C05">
      <w:pPr>
        <w:shd w:val="clear" w:color="auto" w:fill="FFFFFF"/>
        <w:spacing w:before="100" w:beforeAutospacing="1" w:after="100" w:afterAutospacing="1"/>
        <w:rPr>
          <w:rFonts w:ascii="Georgia" w:eastAsia="Times New Roman" w:hAnsi="Georgia"/>
          <w:color w:val="2D2D2D"/>
          <w:sz w:val="27"/>
          <w:szCs w:val="27"/>
        </w:rPr>
      </w:pPr>
      <w:hyperlink r:id="rId11" w:tgtFrame="_blank" w:history="1">
        <w:r w:rsidRPr="00E50C05">
          <w:rPr>
            <w:rFonts w:ascii="Georgia" w:eastAsia="Times New Roman" w:hAnsi="Georgia"/>
            <w:color w:val="045973"/>
            <w:sz w:val="27"/>
            <w:szCs w:val="27"/>
            <w:u w:val="single"/>
          </w:rPr>
          <w:t>Orthodox Jews</w:t>
        </w:r>
      </w:hyperlink>
      <w:r w:rsidRPr="00E50C05">
        <w:rPr>
          <w:rFonts w:ascii="Georgia" w:eastAsia="Times New Roman" w:hAnsi="Georgia"/>
          <w:color w:val="2D2D2D"/>
          <w:sz w:val="27"/>
          <w:szCs w:val="27"/>
        </w:rPr>
        <w:t> of all color skin have, in a number of places, also been targets of some local politicians’ venting of their inner bigots.</w:t>
      </w:r>
    </w:p>
    <w:p w:rsidR="00E50C05" w:rsidRPr="00E50C05" w:rsidRDefault="00E50C05" w:rsidP="00E50C05">
      <w:pPr>
        <w:shd w:val="clear" w:color="auto" w:fill="FFFFFF"/>
        <w:spacing w:before="100" w:beforeAutospacing="1" w:after="100" w:afterAutospacing="1"/>
        <w:rPr>
          <w:rFonts w:ascii="Georgia" w:eastAsia="Times New Roman" w:hAnsi="Georgia"/>
          <w:color w:val="2D2D2D"/>
          <w:sz w:val="27"/>
          <w:szCs w:val="27"/>
        </w:rPr>
      </w:pPr>
      <w:r w:rsidRPr="00E50C05">
        <w:rPr>
          <w:rFonts w:ascii="Georgia" w:eastAsia="Times New Roman" w:hAnsi="Georgia"/>
          <w:color w:val="2D2D2D"/>
          <w:sz w:val="27"/>
          <w:szCs w:val="27"/>
        </w:rPr>
        <w:t>In a recent social media posting on the Rockland County (NY) Republican party’s official page, its leader, Lawrence Garvey, called Orthodoxy "the </w:t>
      </w:r>
      <w:hyperlink r:id="rId12" w:tgtFrame="_blank" w:history="1">
        <w:r w:rsidRPr="00E50C05">
          <w:rPr>
            <w:rFonts w:ascii="Georgia" w:eastAsia="Times New Roman" w:hAnsi="Georgia"/>
            <w:color w:val="045973"/>
            <w:sz w:val="27"/>
            <w:szCs w:val="27"/>
            <w:u w:val="single"/>
          </w:rPr>
          <w:t>most egregious example</w:t>
        </w:r>
      </w:hyperlink>
      <w:r w:rsidRPr="00E50C05">
        <w:rPr>
          <w:rFonts w:ascii="Georgia" w:eastAsia="Times New Roman" w:hAnsi="Georgia"/>
          <w:color w:val="2D2D2D"/>
          <w:sz w:val="27"/>
          <w:szCs w:val="27"/>
        </w:rPr>
        <w:t> of women’s oppression in our entire country," falsely claiming, </w:t>
      </w:r>
      <w:r w:rsidRPr="00E50C05">
        <w:rPr>
          <w:rFonts w:ascii="Georgia" w:eastAsia="Times New Roman" w:hAnsi="Georgia"/>
          <w:i/>
          <w:iCs/>
          <w:color w:val="2D2D2D"/>
          <w:sz w:val="27"/>
          <w:szCs w:val="27"/>
        </w:rPr>
        <w:t xml:space="preserve">inter alia </w:t>
      </w:r>
      <w:proofErr w:type="spellStart"/>
      <w:r w:rsidRPr="00E50C05">
        <w:rPr>
          <w:rFonts w:ascii="Georgia" w:eastAsia="Times New Roman" w:hAnsi="Georgia"/>
          <w:i/>
          <w:iCs/>
          <w:color w:val="2D2D2D"/>
          <w:sz w:val="27"/>
          <w:szCs w:val="27"/>
        </w:rPr>
        <w:t>odiosa</w:t>
      </w:r>
      <w:proofErr w:type="spellEnd"/>
      <w:r w:rsidRPr="00E50C05">
        <w:rPr>
          <w:rFonts w:ascii="Georgia" w:eastAsia="Times New Roman" w:hAnsi="Georgia"/>
          <w:color w:val="2D2D2D"/>
          <w:sz w:val="27"/>
          <w:szCs w:val="27"/>
        </w:rPr>
        <w:t>, that Orthodox women are forced into arranged marriages and aren’t properly educated.</w:t>
      </w:r>
    </w:p>
    <w:p w:rsidR="00E50C05" w:rsidRPr="00E50C05" w:rsidRDefault="00E50C05" w:rsidP="00E50C05">
      <w:pPr>
        <w:shd w:val="clear" w:color="auto" w:fill="FFFFFF"/>
        <w:spacing w:before="100" w:beforeAutospacing="1" w:after="100" w:afterAutospacing="1"/>
        <w:rPr>
          <w:rFonts w:ascii="Georgia" w:eastAsia="Times New Roman" w:hAnsi="Georgia"/>
          <w:color w:val="2D2D2D"/>
          <w:sz w:val="27"/>
          <w:szCs w:val="27"/>
        </w:rPr>
      </w:pPr>
      <w:r w:rsidRPr="00E50C05">
        <w:rPr>
          <w:rFonts w:ascii="Georgia" w:eastAsia="Times New Roman" w:hAnsi="Georgia"/>
          <w:color w:val="2D2D2D"/>
          <w:sz w:val="27"/>
          <w:szCs w:val="27"/>
        </w:rPr>
        <w:t xml:space="preserve">His fellow Rockland County politician, </w:t>
      </w:r>
      <w:proofErr w:type="gramStart"/>
      <w:r w:rsidRPr="00E50C05">
        <w:rPr>
          <w:rFonts w:ascii="Georgia" w:eastAsia="Times New Roman" w:hAnsi="Georgia"/>
          <w:color w:val="2D2D2D"/>
          <w:sz w:val="27"/>
          <w:szCs w:val="27"/>
        </w:rPr>
        <w:t>councilman</w:t>
      </w:r>
      <w:proofErr w:type="gramEnd"/>
      <w:r w:rsidRPr="00E50C05">
        <w:rPr>
          <w:rFonts w:ascii="Georgia" w:eastAsia="Times New Roman" w:hAnsi="Georgia"/>
          <w:color w:val="2D2D2D"/>
          <w:sz w:val="27"/>
          <w:szCs w:val="27"/>
        </w:rPr>
        <w:t xml:space="preserve"> Pete Bradley, had ugliness of his own to display. Seeking to prevent Orthodox families from outside the official border of a town in his district from using its public parks, he offered </w:t>
      </w:r>
      <w:r w:rsidRPr="00E50C05">
        <w:rPr>
          <w:rFonts w:ascii="Georgia" w:eastAsia="Times New Roman" w:hAnsi="Georgia"/>
          <w:color w:val="2D2D2D"/>
          <w:sz w:val="27"/>
          <w:szCs w:val="27"/>
        </w:rPr>
        <w:lastRenderedPageBreak/>
        <w:t>to "</w:t>
      </w:r>
      <w:hyperlink r:id="rId13" w:tgtFrame="_blank" w:history="1">
        <w:r w:rsidRPr="00E50C05">
          <w:rPr>
            <w:rFonts w:ascii="Georgia" w:eastAsia="Times New Roman" w:hAnsi="Georgia"/>
            <w:color w:val="045973"/>
            <w:sz w:val="27"/>
            <w:szCs w:val="27"/>
            <w:u w:val="single"/>
          </w:rPr>
          <w:t>personally conduct</w:t>
        </w:r>
      </w:hyperlink>
      <w:r w:rsidRPr="00E50C05">
        <w:rPr>
          <w:rFonts w:ascii="Georgia" w:eastAsia="Times New Roman" w:hAnsi="Georgia"/>
          <w:color w:val="2D2D2D"/>
          <w:sz w:val="27"/>
          <w:szCs w:val="27"/>
        </w:rPr>
        <w:t> the security check" if any upstanding citizens should spy any such offenders.</w:t>
      </w:r>
    </w:p>
    <w:p w:rsidR="00E50C05" w:rsidRPr="00E50C05" w:rsidRDefault="00E50C05" w:rsidP="00E50C05">
      <w:pPr>
        <w:pBdr>
          <w:top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E50C05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E50C05" w:rsidRPr="00E50C05" w:rsidRDefault="00E50C05" w:rsidP="00E50C05">
      <w:pPr>
        <w:shd w:val="clear" w:color="auto" w:fill="FFFFFF"/>
        <w:spacing w:before="100" w:beforeAutospacing="1" w:after="100" w:afterAutospacing="1"/>
        <w:rPr>
          <w:rFonts w:ascii="Georgia" w:eastAsia="Times New Roman" w:hAnsi="Georgia"/>
          <w:color w:val="2D2D2D"/>
          <w:sz w:val="27"/>
          <w:szCs w:val="27"/>
        </w:rPr>
      </w:pPr>
      <w:r w:rsidRPr="00E50C05">
        <w:rPr>
          <w:rFonts w:ascii="Georgia" w:eastAsia="Times New Roman" w:hAnsi="Georgia"/>
          <w:color w:val="2D2D2D"/>
          <w:sz w:val="27"/>
          <w:szCs w:val="27"/>
        </w:rPr>
        <w:t xml:space="preserve">"Remember," he cautioned his constituents, "while other municipalities are out to smother all of their open space with abhorrent high-density housing, our goal is to ‘Preserve </w:t>
      </w:r>
      <w:proofErr w:type="spellStart"/>
      <w:r w:rsidRPr="00E50C05">
        <w:rPr>
          <w:rFonts w:ascii="Georgia" w:eastAsia="Times New Roman" w:hAnsi="Georgia"/>
          <w:color w:val="2D2D2D"/>
          <w:sz w:val="27"/>
          <w:szCs w:val="27"/>
        </w:rPr>
        <w:t>Clarkstown</w:t>
      </w:r>
      <w:proofErr w:type="spellEnd"/>
      <w:r w:rsidRPr="00E50C05">
        <w:rPr>
          <w:rFonts w:ascii="Georgia" w:eastAsia="Times New Roman" w:hAnsi="Georgia"/>
          <w:color w:val="2D2D2D"/>
          <w:sz w:val="27"/>
          <w:szCs w:val="27"/>
        </w:rPr>
        <w:t>’ and our beautiful parks!"</w:t>
      </w:r>
    </w:p>
    <w:p w:rsidR="00E50C05" w:rsidRPr="00E50C05" w:rsidRDefault="00E50C05" w:rsidP="00E50C05">
      <w:pPr>
        <w:shd w:val="clear" w:color="auto" w:fill="FFFFFF"/>
        <w:spacing w:before="100" w:beforeAutospacing="1" w:after="100" w:afterAutospacing="1"/>
        <w:rPr>
          <w:rFonts w:ascii="Georgia" w:eastAsia="Times New Roman" w:hAnsi="Georgia"/>
          <w:color w:val="2D2D2D"/>
          <w:sz w:val="27"/>
          <w:szCs w:val="27"/>
        </w:rPr>
      </w:pPr>
      <w:r w:rsidRPr="00E50C05">
        <w:rPr>
          <w:rFonts w:ascii="Georgia" w:eastAsia="Times New Roman" w:hAnsi="Georgia"/>
          <w:color w:val="2D2D2D"/>
          <w:sz w:val="27"/>
          <w:szCs w:val="27"/>
        </w:rPr>
        <w:t>As Steve Gold, chair of the Community Relations Council of the Jewish Federation &amp; Foundation of Rockland County, noted about the slippery slope of this profiling: "The idea of self-appointed residents who will decide that other people look like they do or do not belong is dangerous and risky</w:t>
      </w:r>
      <w:proofErr w:type="gramStart"/>
      <w:r w:rsidRPr="00E50C05">
        <w:rPr>
          <w:rFonts w:ascii="Georgia" w:eastAsia="Times New Roman" w:hAnsi="Georgia"/>
          <w:color w:val="2D2D2D"/>
          <w:sz w:val="27"/>
          <w:szCs w:val="27"/>
        </w:rPr>
        <w:t>…[</w:t>
      </w:r>
      <w:proofErr w:type="gramEnd"/>
      <w:r w:rsidRPr="00E50C05">
        <w:rPr>
          <w:rFonts w:ascii="Georgia" w:eastAsia="Times New Roman" w:hAnsi="Georgia"/>
          <w:color w:val="2D2D2D"/>
          <w:sz w:val="27"/>
          <w:szCs w:val="27"/>
        </w:rPr>
        <w:t>its message is that the County] only wants people who look like they 'fit in.'"</w:t>
      </w:r>
    </w:p>
    <w:p w:rsidR="00E50C05" w:rsidRPr="00E50C05" w:rsidRDefault="00E50C05" w:rsidP="00E50C05">
      <w:pPr>
        <w:shd w:val="clear" w:color="auto" w:fill="FFFFFF"/>
        <w:spacing w:before="100" w:beforeAutospacing="1" w:after="100" w:afterAutospacing="1"/>
        <w:rPr>
          <w:rFonts w:ascii="Georgia" w:eastAsia="Times New Roman" w:hAnsi="Georgia"/>
          <w:color w:val="2D2D2D"/>
          <w:sz w:val="27"/>
          <w:szCs w:val="27"/>
        </w:rPr>
      </w:pPr>
      <w:r w:rsidRPr="00E50C05">
        <w:rPr>
          <w:rFonts w:ascii="Georgia" w:eastAsia="Times New Roman" w:hAnsi="Georgia"/>
          <w:color w:val="2D2D2D"/>
          <w:sz w:val="27"/>
          <w:szCs w:val="27"/>
        </w:rPr>
        <w:t>The same Mr. Bradley last year criticized New York Gov. Andrew Cuomo for visiting with Hasidic Jewish community leaders, contrasting them with what he called "</w:t>
      </w:r>
      <w:hyperlink r:id="rId14" w:tgtFrame="_blank" w:history="1">
        <w:r w:rsidRPr="00E50C05">
          <w:rPr>
            <w:rFonts w:ascii="Georgia" w:eastAsia="Times New Roman" w:hAnsi="Georgia"/>
            <w:color w:val="045973"/>
            <w:sz w:val="27"/>
            <w:szCs w:val="27"/>
            <w:u w:val="single"/>
          </w:rPr>
          <w:t>normal Jews</w:t>
        </w:r>
      </w:hyperlink>
      <w:r w:rsidRPr="00E50C05">
        <w:rPr>
          <w:rFonts w:ascii="Georgia" w:eastAsia="Times New Roman" w:hAnsi="Georgia"/>
          <w:color w:val="2D2D2D"/>
          <w:sz w:val="27"/>
          <w:szCs w:val="27"/>
        </w:rPr>
        <w:t>." </w:t>
      </w:r>
    </w:p>
    <w:p w:rsidR="00E50C05" w:rsidRPr="00E50C05" w:rsidRDefault="00E50C05" w:rsidP="00E50C05">
      <w:pPr>
        <w:shd w:val="clear" w:color="auto" w:fill="FFFFFF"/>
        <w:spacing w:before="100" w:beforeAutospacing="1" w:after="100" w:afterAutospacing="1"/>
        <w:rPr>
          <w:rFonts w:ascii="Georgia" w:eastAsia="Times New Roman" w:hAnsi="Georgia"/>
          <w:color w:val="2D2D2D"/>
          <w:sz w:val="27"/>
          <w:szCs w:val="27"/>
        </w:rPr>
      </w:pPr>
      <w:r w:rsidRPr="00E50C05">
        <w:rPr>
          <w:rFonts w:ascii="Georgia" w:eastAsia="Times New Roman" w:hAnsi="Georgia"/>
          <w:color w:val="2D2D2D"/>
          <w:sz w:val="27"/>
          <w:szCs w:val="27"/>
        </w:rPr>
        <w:t xml:space="preserve">And just as Americans of color find themselves targets of hateful acts and actual violence, so do </w:t>
      </w:r>
      <w:proofErr w:type="spellStart"/>
      <w:r w:rsidRPr="00E50C05">
        <w:rPr>
          <w:rFonts w:ascii="Georgia" w:eastAsia="Times New Roman" w:hAnsi="Georgia"/>
          <w:color w:val="2D2D2D"/>
          <w:sz w:val="27"/>
          <w:szCs w:val="27"/>
        </w:rPr>
        <w:t>haredi</w:t>
      </w:r>
      <w:proofErr w:type="spellEnd"/>
      <w:r w:rsidRPr="00E50C05">
        <w:rPr>
          <w:rFonts w:ascii="Georgia" w:eastAsia="Times New Roman" w:hAnsi="Georgia"/>
          <w:color w:val="2D2D2D"/>
          <w:sz w:val="27"/>
          <w:szCs w:val="27"/>
        </w:rPr>
        <w:t xml:space="preserve"> Jews.</w:t>
      </w:r>
    </w:p>
    <w:p w:rsidR="00E50C05" w:rsidRPr="00E50C05" w:rsidRDefault="00E50C05" w:rsidP="00E50C05">
      <w:pPr>
        <w:shd w:val="clear" w:color="auto" w:fill="FFFFFF"/>
        <w:rPr>
          <w:rFonts w:ascii="Georgia" w:eastAsia="Times New Roman" w:hAnsi="Georgia"/>
          <w:color w:val="2D2D2D"/>
          <w:sz w:val="27"/>
          <w:szCs w:val="27"/>
        </w:rPr>
      </w:pPr>
      <w:r>
        <w:rPr>
          <w:rFonts w:ascii="Georgia" w:eastAsia="Times New Roman" w:hAnsi="Georgia"/>
          <w:noProof/>
          <w:color w:val="2D2D2D"/>
          <w:sz w:val="27"/>
          <w:szCs w:val="27"/>
        </w:rPr>
        <w:drawing>
          <wp:inline distT="0" distB="0" distL="0" distR="0">
            <wp:extent cx="5950585" cy="3439160"/>
            <wp:effectExtent l="0" t="0" r="0" b="8890"/>
            <wp:docPr id="4" name="Picture 4" descr="The jewish neighborhood Borough Park in Brooklyn NY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e jewish neighborhood Borough Park in Brooklyn NY.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0585" cy="343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4973">
        <w:rPr>
          <w:rFonts w:ascii="Georgia" w:eastAsia="Times New Roman" w:hAnsi="Georgia"/>
          <w:color w:val="2D2D2D"/>
          <w:sz w:val="27"/>
          <w:szCs w:val="27"/>
        </w:rPr>
        <w:t>The J</w:t>
      </w:r>
      <w:bookmarkStart w:id="0" w:name="_GoBack"/>
      <w:bookmarkEnd w:id="0"/>
      <w:r w:rsidRPr="00E50C05">
        <w:rPr>
          <w:rFonts w:ascii="Georgia" w:eastAsia="Times New Roman" w:hAnsi="Georgia"/>
          <w:color w:val="2D2D2D"/>
          <w:sz w:val="27"/>
          <w:szCs w:val="27"/>
        </w:rPr>
        <w:t xml:space="preserve">ewish neighborhood Borough Park in Brooklyn </w:t>
      </w:r>
      <w:proofErr w:type="spellStart"/>
      <w:r w:rsidRPr="00E50C05">
        <w:rPr>
          <w:rFonts w:ascii="Georgia" w:eastAsia="Times New Roman" w:hAnsi="Georgia"/>
          <w:color w:val="2D2D2D"/>
          <w:sz w:val="27"/>
          <w:szCs w:val="27"/>
        </w:rPr>
        <w:t>NY.</w:t>
      </w:r>
      <w:r w:rsidRPr="00E50C05">
        <w:rPr>
          <w:rFonts w:ascii="Georgia" w:eastAsia="Times New Roman" w:hAnsi="Georgia"/>
          <w:color w:val="595959"/>
          <w:sz w:val="27"/>
          <w:szCs w:val="27"/>
        </w:rPr>
        <w:t>Nir</w:t>
      </w:r>
      <w:proofErr w:type="spellEnd"/>
      <w:r w:rsidRPr="00E50C05">
        <w:rPr>
          <w:rFonts w:ascii="Georgia" w:eastAsia="Times New Roman" w:hAnsi="Georgia"/>
          <w:color w:val="595959"/>
          <w:sz w:val="27"/>
          <w:szCs w:val="27"/>
        </w:rPr>
        <w:t xml:space="preserve"> </w:t>
      </w:r>
      <w:proofErr w:type="spellStart"/>
      <w:r w:rsidRPr="00E50C05">
        <w:rPr>
          <w:rFonts w:ascii="Georgia" w:eastAsia="Times New Roman" w:hAnsi="Georgia"/>
          <w:color w:val="595959"/>
          <w:sz w:val="27"/>
          <w:szCs w:val="27"/>
        </w:rPr>
        <w:t>Kafri</w:t>
      </w:r>
      <w:proofErr w:type="spellEnd"/>
    </w:p>
    <w:p w:rsidR="00E50C05" w:rsidRPr="00E50C05" w:rsidRDefault="00E50C05" w:rsidP="00E50C05">
      <w:pPr>
        <w:shd w:val="clear" w:color="auto" w:fill="FFFFFF"/>
        <w:spacing w:before="100" w:beforeAutospacing="1" w:after="100" w:afterAutospacing="1"/>
        <w:rPr>
          <w:rFonts w:ascii="Georgia" w:eastAsia="Times New Roman" w:hAnsi="Georgia"/>
          <w:color w:val="2D2D2D"/>
          <w:sz w:val="27"/>
          <w:szCs w:val="27"/>
        </w:rPr>
      </w:pPr>
      <w:r w:rsidRPr="00E50C05">
        <w:rPr>
          <w:rFonts w:ascii="Georgia" w:eastAsia="Times New Roman" w:hAnsi="Georgia"/>
          <w:color w:val="2D2D2D"/>
          <w:sz w:val="27"/>
          <w:szCs w:val="27"/>
        </w:rPr>
        <w:t>In New York City, </w:t>
      </w:r>
      <w:hyperlink r:id="rId16" w:tgtFrame="_blank" w:history="1">
        <w:r w:rsidRPr="00E50C05">
          <w:rPr>
            <w:rFonts w:ascii="Georgia" w:eastAsia="Times New Roman" w:hAnsi="Georgia"/>
            <w:color w:val="045973"/>
            <w:sz w:val="27"/>
            <w:szCs w:val="27"/>
            <w:u w:val="single"/>
          </w:rPr>
          <w:t>more than 150 swastika</w:t>
        </w:r>
      </w:hyperlink>
      <w:r w:rsidRPr="00E50C05">
        <w:rPr>
          <w:rFonts w:ascii="Georgia" w:eastAsia="Times New Roman" w:hAnsi="Georgia"/>
          <w:color w:val="2D2D2D"/>
          <w:sz w:val="27"/>
          <w:szCs w:val="27"/>
        </w:rPr>
        <w:t> </w:t>
      </w:r>
      <w:proofErr w:type="spellStart"/>
      <w:r w:rsidRPr="00E50C05">
        <w:rPr>
          <w:rFonts w:ascii="Georgia" w:eastAsia="Times New Roman" w:hAnsi="Georgia"/>
          <w:color w:val="2D2D2D"/>
          <w:sz w:val="27"/>
          <w:szCs w:val="27"/>
        </w:rPr>
        <w:t>scrawlings</w:t>
      </w:r>
      <w:proofErr w:type="spellEnd"/>
      <w:r w:rsidRPr="00E50C05">
        <w:rPr>
          <w:rFonts w:ascii="Georgia" w:eastAsia="Times New Roman" w:hAnsi="Georgia"/>
          <w:color w:val="2D2D2D"/>
          <w:sz w:val="27"/>
          <w:szCs w:val="27"/>
        </w:rPr>
        <w:t xml:space="preserve"> have been recorded from 2016 to 2018, including a good number of them on parked cars and walls in heavily-</w:t>
      </w:r>
      <w:proofErr w:type="spellStart"/>
      <w:r w:rsidRPr="00E50C05">
        <w:rPr>
          <w:rFonts w:ascii="Georgia" w:eastAsia="Times New Roman" w:hAnsi="Georgia"/>
          <w:color w:val="2D2D2D"/>
          <w:sz w:val="27"/>
          <w:szCs w:val="27"/>
        </w:rPr>
        <w:t>haredi</w:t>
      </w:r>
      <w:proofErr w:type="spellEnd"/>
      <w:r w:rsidRPr="00E50C05">
        <w:rPr>
          <w:rFonts w:ascii="Georgia" w:eastAsia="Times New Roman" w:hAnsi="Georgia"/>
          <w:color w:val="2D2D2D"/>
          <w:sz w:val="27"/>
          <w:szCs w:val="27"/>
        </w:rPr>
        <w:t xml:space="preserve"> Borough Park, Brooklyn.</w:t>
      </w:r>
    </w:p>
    <w:p w:rsidR="00E50C05" w:rsidRPr="00E50C05" w:rsidRDefault="00E50C05" w:rsidP="00E50C05">
      <w:pPr>
        <w:shd w:val="clear" w:color="auto" w:fill="FFFFFF"/>
        <w:spacing w:before="100" w:beforeAutospacing="1" w:after="100" w:afterAutospacing="1"/>
        <w:rPr>
          <w:rFonts w:ascii="Georgia" w:eastAsia="Times New Roman" w:hAnsi="Georgia"/>
          <w:color w:val="2D2D2D"/>
          <w:sz w:val="27"/>
          <w:szCs w:val="27"/>
        </w:rPr>
      </w:pPr>
      <w:r w:rsidRPr="00E50C05">
        <w:rPr>
          <w:rFonts w:ascii="Georgia" w:eastAsia="Times New Roman" w:hAnsi="Georgia"/>
          <w:color w:val="2D2D2D"/>
          <w:sz w:val="27"/>
          <w:szCs w:val="27"/>
        </w:rPr>
        <w:lastRenderedPageBreak/>
        <w:t xml:space="preserve">Recently, in Brooklyn’s </w:t>
      </w:r>
      <w:proofErr w:type="gramStart"/>
      <w:r w:rsidRPr="00E50C05">
        <w:rPr>
          <w:rFonts w:ascii="Georgia" w:eastAsia="Times New Roman" w:hAnsi="Georgia"/>
          <w:color w:val="2D2D2D"/>
          <w:sz w:val="27"/>
          <w:szCs w:val="27"/>
        </w:rPr>
        <w:t>Crown Heights</w:t>
      </w:r>
      <w:proofErr w:type="gramEnd"/>
      <w:r w:rsidRPr="00E50C05">
        <w:rPr>
          <w:rFonts w:ascii="Georgia" w:eastAsia="Times New Roman" w:hAnsi="Georgia"/>
          <w:color w:val="2D2D2D"/>
          <w:sz w:val="27"/>
          <w:szCs w:val="27"/>
        </w:rPr>
        <w:t xml:space="preserve"> neighborhood, an Orthodox man and an Orthodox woman were recently punched without reason or warning by men within a span of 48 hours.</w:t>
      </w:r>
    </w:p>
    <w:p w:rsidR="00E50C05" w:rsidRPr="00E50C05" w:rsidRDefault="00E50C05" w:rsidP="00E50C05">
      <w:pPr>
        <w:shd w:val="clear" w:color="auto" w:fill="FFFFFF"/>
        <w:spacing w:before="100" w:beforeAutospacing="1" w:after="100" w:afterAutospacing="1"/>
        <w:rPr>
          <w:rFonts w:ascii="Georgia" w:eastAsia="Times New Roman" w:hAnsi="Georgia"/>
          <w:color w:val="2D2D2D"/>
          <w:sz w:val="27"/>
          <w:szCs w:val="27"/>
        </w:rPr>
      </w:pPr>
      <w:r w:rsidRPr="00E50C05">
        <w:rPr>
          <w:rFonts w:ascii="Georgia" w:eastAsia="Times New Roman" w:hAnsi="Georgia"/>
          <w:color w:val="2D2D2D"/>
          <w:sz w:val="27"/>
          <w:szCs w:val="27"/>
        </w:rPr>
        <w:t xml:space="preserve">So, while I would never equate what we </w:t>
      </w:r>
      <w:proofErr w:type="spellStart"/>
      <w:r w:rsidRPr="00E50C05">
        <w:rPr>
          <w:rFonts w:ascii="Georgia" w:eastAsia="Times New Roman" w:hAnsi="Georgia"/>
          <w:color w:val="2D2D2D"/>
          <w:sz w:val="27"/>
          <w:szCs w:val="27"/>
        </w:rPr>
        <w:t>haredim</w:t>
      </w:r>
      <w:proofErr w:type="spellEnd"/>
      <w:r w:rsidRPr="00E50C05">
        <w:rPr>
          <w:rFonts w:ascii="Georgia" w:eastAsia="Times New Roman" w:hAnsi="Georgia"/>
          <w:color w:val="2D2D2D"/>
          <w:sz w:val="27"/>
          <w:szCs w:val="27"/>
        </w:rPr>
        <w:t xml:space="preserve"> experience in America today with the sort of persistent racial prejudice that people of color experience in employment, housing and police encounters, when it comes to expressions of animus, I can, at least to a degree, relate.</w:t>
      </w:r>
    </w:p>
    <w:p w:rsidR="00E50C05" w:rsidRPr="00E50C05" w:rsidRDefault="00E50C05" w:rsidP="00E50C05">
      <w:pPr>
        <w:shd w:val="clear" w:color="auto" w:fill="FFFFFF"/>
        <w:spacing w:before="100" w:beforeAutospacing="1" w:after="100" w:afterAutospacing="1"/>
        <w:rPr>
          <w:rFonts w:ascii="Georgia" w:eastAsia="Times New Roman" w:hAnsi="Georgia"/>
          <w:color w:val="2D2D2D"/>
          <w:sz w:val="27"/>
          <w:szCs w:val="27"/>
        </w:rPr>
      </w:pPr>
      <w:r w:rsidRPr="00E50C05">
        <w:rPr>
          <w:rFonts w:ascii="Georgia" w:eastAsia="Times New Roman" w:hAnsi="Georgia"/>
          <w:color w:val="2D2D2D"/>
          <w:sz w:val="27"/>
          <w:szCs w:val="27"/>
        </w:rPr>
        <w:t>In the recent debates that swirled around the Women’s March there was much talk of </w:t>
      </w:r>
      <w:hyperlink r:id="rId17" w:tgtFrame="_blank" w:history="1">
        <w:r w:rsidRPr="00E50C05">
          <w:rPr>
            <w:rFonts w:ascii="Georgia" w:eastAsia="Times New Roman" w:hAnsi="Georgia"/>
            <w:color w:val="045973"/>
            <w:sz w:val="27"/>
            <w:szCs w:val="27"/>
            <w:u w:val="single"/>
          </w:rPr>
          <w:t>class and race</w:t>
        </w:r>
      </w:hyperlink>
      <w:r w:rsidRPr="00E50C05">
        <w:rPr>
          <w:rFonts w:ascii="Georgia" w:eastAsia="Times New Roman" w:hAnsi="Georgia"/>
          <w:color w:val="2D2D2D"/>
          <w:sz w:val="27"/>
          <w:szCs w:val="27"/>
        </w:rPr>
        <w:t>, of the differing experiences of white Jews and Jews of color, and of Jewish attitudes toward non-Jewish people of color, of Jewish </w:t>
      </w:r>
      <w:hyperlink r:id="rId18" w:tgtFrame="_blank" w:history="1">
        <w:r w:rsidRPr="00E50C05">
          <w:rPr>
            <w:rFonts w:ascii="Georgia" w:eastAsia="Times New Roman" w:hAnsi="Georgia"/>
            <w:color w:val="045973"/>
            <w:sz w:val="27"/>
            <w:szCs w:val="27"/>
            <w:u w:val="single"/>
          </w:rPr>
          <w:t>privilege and Jewish vulnerability</w:t>
        </w:r>
      </w:hyperlink>
      <w:r w:rsidRPr="00E50C05">
        <w:rPr>
          <w:rFonts w:ascii="Georgia" w:eastAsia="Times New Roman" w:hAnsi="Georgia"/>
          <w:color w:val="2D2D2D"/>
          <w:sz w:val="27"/>
          <w:szCs w:val="27"/>
        </w:rPr>
        <w:t>.</w:t>
      </w:r>
    </w:p>
    <w:p w:rsidR="00E50C05" w:rsidRPr="00E50C05" w:rsidRDefault="00E50C05" w:rsidP="00E50C05">
      <w:pPr>
        <w:shd w:val="clear" w:color="auto" w:fill="FFFFFF"/>
        <w:spacing w:before="100" w:beforeAutospacing="1" w:after="100" w:afterAutospacing="1"/>
        <w:rPr>
          <w:rFonts w:ascii="Georgia" w:eastAsia="Times New Roman" w:hAnsi="Georgia"/>
          <w:color w:val="2D2D2D"/>
          <w:sz w:val="27"/>
          <w:szCs w:val="27"/>
        </w:rPr>
      </w:pPr>
      <w:r w:rsidRPr="00E50C05">
        <w:rPr>
          <w:rFonts w:ascii="Georgia" w:eastAsia="Times New Roman" w:hAnsi="Georgia"/>
          <w:color w:val="2D2D2D"/>
          <w:sz w:val="27"/>
          <w:szCs w:val="27"/>
        </w:rPr>
        <w:t xml:space="preserve">These debates almost entirely ignored even mentioning the experience of immediately-identifiable Orthodox Jews; these </w:t>
      </w:r>
      <w:proofErr w:type="gramStart"/>
      <w:r w:rsidRPr="00E50C05">
        <w:rPr>
          <w:rFonts w:ascii="Georgia" w:eastAsia="Times New Roman" w:hAnsi="Georgia"/>
          <w:color w:val="2D2D2D"/>
          <w:sz w:val="27"/>
          <w:szCs w:val="27"/>
        </w:rPr>
        <w:t>kind</w:t>
      </w:r>
      <w:proofErr w:type="gramEnd"/>
      <w:r w:rsidRPr="00E50C05">
        <w:rPr>
          <w:rFonts w:ascii="Georgia" w:eastAsia="Times New Roman" w:hAnsi="Georgia"/>
          <w:color w:val="2D2D2D"/>
          <w:sz w:val="27"/>
          <w:szCs w:val="27"/>
        </w:rPr>
        <w:t xml:space="preserve"> of debates about identity politics don't have room for us. There is no framework for our victimhood.</w:t>
      </w:r>
    </w:p>
    <w:p w:rsidR="00E50C05" w:rsidRPr="00E50C05" w:rsidRDefault="00E50C05" w:rsidP="00E50C05">
      <w:pPr>
        <w:shd w:val="clear" w:color="auto" w:fill="FFFFFF"/>
        <w:spacing w:before="100" w:beforeAutospacing="1" w:after="100" w:afterAutospacing="1"/>
        <w:rPr>
          <w:rFonts w:ascii="Georgia" w:eastAsia="Times New Roman" w:hAnsi="Georgia"/>
          <w:color w:val="2D2D2D"/>
          <w:sz w:val="27"/>
          <w:szCs w:val="27"/>
        </w:rPr>
      </w:pPr>
      <w:r w:rsidRPr="00E50C05">
        <w:rPr>
          <w:rFonts w:ascii="Georgia" w:eastAsia="Times New Roman" w:hAnsi="Georgia"/>
          <w:color w:val="2D2D2D"/>
          <w:sz w:val="27"/>
          <w:szCs w:val="27"/>
        </w:rPr>
        <w:t xml:space="preserve">What’s more, I and my fellow </w:t>
      </w:r>
      <w:proofErr w:type="spellStart"/>
      <w:r w:rsidRPr="00E50C05">
        <w:rPr>
          <w:rFonts w:ascii="Georgia" w:eastAsia="Times New Roman" w:hAnsi="Georgia"/>
          <w:color w:val="2D2D2D"/>
          <w:sz w:val="27"/>
          <w:szCs w:val="27"/>
        </w:rPr>
        <w:t>haredi</w:t>
      </w:r>
      <w:proofErr w:type="spellEnd"/>
      <w:r w:rsidRPr="00E50C05">
        <w:rPr>
          <w:rFonts w:ascii="Georgia" w:eastAsia="Times New Roman" w:hAnsi="Georgia"/>
          <w:color w:val="2D2D2D"/>
          <w:sz w:val="27"/>
          <w:szCs w:val="27"/>
        </w:rPr>
        <w:t xml:space="preserve"> Jews regularly feel the pinch of more subtle prejudice, too – even, to our chagrin, from fellow Jews.</w:t>
      </w:r>
    </w:p>
    <w:p w:rsidR="00E50C05" w:rsidRPr="00E50C05" w:rsidRDefault="00E50C05" w:rsidP="00E50C05">
      <w:pPr>
        <w:shd w:val="clear" w:color="auto" w:fill="FFFFFF"/>
        <w:spacing w:before="100" w:beforeAutospacing="1" w:after="100" w:afterAutospacing="1"/>
        <w:rPr>
          <w:rFonts w:ascii="Georgia" w:eastAsia="Times New Roman" w:hAnsi="Georgia"/>
          <w:color w:val="2D2D2D"/>
          <w:sz w:val="27"/>
          <w:szCs w:val="27"/>
        </w:rPr>
      </w:pPr>
      <w:r w:rsidRPr="00E50C05">
        <w:rPr>
          <w:rFonts w:ascii="Georgia" w:eastAsia="Times New Roman" w:hAnsi="Georgia"/>
          <w:color w:val="2D2D2D"/>
          <w:sz w:val="27"/>
          <w:szCs w:val="27"/>
        </w:rPr>
        <w:t xml:space="preserve">Take the term "ultra-Orthodox," applied to us by otherwise sensitive-to-the-feelings-of-others people. Living our Judaism like the forebears of most Jews lived theirs may make us </w:t>
      </w:r>
      <w:proofErr w:type="spellStart"/>
      <w:r w:rsidRPr="00E50C05">
        <w:rPr>
          <w:rFonts w:ascii="Georgia" w:eastAsia="Times New Roman" w:hAnsi="Georgia"/>
          <w:color w:val="2D2D2D"/>
          <w:sz w:val="27"/>
          <w:szCs w:val="27"/>
        </w:rPr>
        <w:t>haredim</w:t>
      </w:r>
      <w:proofErr w:type="spellEnd"/>
      <w:r w:rsidRPr="00E50C05">
        <w:rPr>
          <w:rFonts w:ascii="Georgia" w:eastAsia="Times New Roman" w:hAnsi="Georgia"/>
          <w:color w:val="2D2D2D"/>
          <w:sz w:val="27"/>
          <w:szCs w:val="27"/>
        </w:rPr>
        <w:t xml:space="preserve"> a minority, but it shouldn’t place us "beyond the pale of normalcy," which is what "ultra" telegraphs.</w:t>
      </w:r>
    </w:p>
    <w:p w:rsidR="00E50C05" w:rsidRPr="00E50C05" w:rsidRDefault="00E50C05" w:rsidP="00E50C05">
      <w:pPr>
        <w:shd w:val="clear" w:color="auto" w:fill="FFFFFF"/>
        <w:spacing w:before="100" w:beforeAutospacing="1" w:after="100" w:afterAutospacing="1"/>
        <w:rPr>
          <w:rFonts w:ascii="Georgia" w:eastAsia="Times New Roman" w:hAnsi="Georgia"/>
          <w:color w:val="2D2D2D"/>
          <w:sz w:val="27"/>
          <w:szCs w:val="27"/>
        </w:rPr>
      </w:pPr>
      <w:r w:rsidRPr="00E50C05">
        <w:rPr>
          <w:rFonts w:ascii="Georgia" w:eastAsia="Times New Roman" w:hAnsi="Georgia"/>
          <w:color w:val="2D2D2D"/>
          <w:sz w:val="27"/>
          <w:szCs w:val="27"/>
        </w:rPr>
        <w:t>Yet, former Forward editor Jane Eisner responded to a public plea from me that the publication stop using the phrase, by claiming it wasn’t pejorative, since "</w:t>
      </w:r>
      <w:hyperlink r:id="rId19" w:tgtFrame="_blank" w:history="1">
        <w:r w:rsidRPr="00E50C05">
          <w:rPr>
            <w:rFonts w:ascii="Georgia" w:eastAsia="Times New Roman" w:hAnsi="Georgia"/>
            <w:color w:val="045973"/>
            <w:sz w:val="27"/>
            <w:szCs w:val="27"/>
            <w:u w:val="single"/>
          </w:rPr>
          <w:t>ultra-thin</w:t>
        </w:r>
      </w:hyperlink>
      <w:r w:rsidRPr="00E50C05">
        <w:rPr>
          <w:rFonts w:ascii="Georgia" w:eastAsia="Times New Roman" w:hAnsi="Georgia"/>
          <w:color w:val="2D2D2D"/>
          <w:sz w:val="27"/>
          <w:szCs w:val="27"/>
        </w:rPr>
        <w:t xml:space="preserve">" is a positive selling point for things like condoms - and, besides, </w:t>
      </w:r>
      <w:proofErr w:type="spellStart"/>
      <w:r w:rsidRPr="00E50C05">
        <w:rPr>
          <w:rFonts w:ascii="Georgia" w:eastAsia="Times New Roman" w:hAnsi="Georgia"/>
          <w:color w:val="2D2D2D"/>
          <w:sz w:val="27"/>
          <w:szCs w:val="27"/>
        </w:rPr>
        <w:t>haredim</w:t>
      </w:r>
      <w:proofErr w:type="spellEnd"/>
      <w:r w:rsidRPr="00E50C05">
        <w:rPr>
          <w:rFonts w:ascii="Georgia" w:eastAsia="Times New Roman" w:hAnsi="Georgia"/>
          <w:color w:val="2D2D2D"/>
          <w:sz w:val="27"/>
          <w:szCs w:val="27"/>
        </w:rPr>
        <w:t xml:space="preserve"> are more meticulous, hence religiously radical, in observance than her own grandparents were.</w:t>
      </w:r>
    </w:p>
    <w:p w:rsidR="00E50C05" w:rsidRPr="00E50C05" w:rsidRDefault="00E50C05" w:rsidP="00E50C05">
      <w:pPr>
        <w:shd w:val="clear" w:color="auto" w:fill="FFFFFF"/>
        <w:spacing w:before="100" w:beforeAutospacing="1" w:after="100" w:afterAutospacing="1"/>
        <w:rPr>
          <w:rFonts w:ascii="Georgia" w:eastAsia="Times New Roman" w:hAnsi="Georgia"/>
          <w:color w:val="2D2D2D"/>
          <w:sz w:val="27"/>
          <w:szCs w:val="27"/>
        </w:rPr>
      </w:pPr>
      <w:r w:rsidRPr="00E50C05">
        <w:rPr>
          <w:rFonts w:ascii="Georgia" w:eastAsia="Times New Roman" w:hAnsi="Georgia"/>
          <w:color w:val="2D2D2D"/>
          <w:sz w:val="27"/>
          <w:szCs w:val="27"/>
        </w:rPr>
        <w:t>Then there is the sneering we endure from other Jews for our defense of halakhic standards regarding conversion, marriage and divorce in Israel. For maintaining our – historical Judaism’s – principles, we are portrayed as small-minded; for seeking to preserve traditional Jewish norms for public prayer services at the Western Wall, we are condemned as mullahs and women-haters (including, presumably, our wives and daughters); for taking Jewish law and custom seriously, we are sneered at as backward.</w:t>
      </w:r>
    </w:p>
    <w:p w:rsidR="00E50C05" w:rsidRPr="00E50C05" w:rsidRDefault="00E50C05" w:rsidP="00E50C05">
      <w:pPr>
        <w:shd w:val="clear" w:color="auto" w:fill="FFFFFF"/>
        <w:spacing w:before="100" w:beforeAutospacing="1" w:after="100" w:afterAutospacing="1"/>
        <w:rPr>
          <w:rFonts w:ascii="Georgia" w:eastAsia="Times New Roman" w:hAnsi="Georgia"/>
          <w:color w:val="2D2D2D"/>
          <w:sz w:val="27"/>
          <w:szCs w:val="27"/>
        </w:rPr>
      </w:pPr>
      <w:r w:rsidRPr="00E50C05">
        <w:rPr>
          <w:rFonts w:ascii="Georgia" w:eastAsia="Times New Roman" w:hAnsi="Georgia"/>
          <w:color w:val="2D2D2D"/>
          <w:sz w:val="27"/>
          <w:szCs w:val="27"/>
        </w:rPr>
        <w:t xml:space="preserve">Disdain, and worse, for Jews in general is a global phenomenon. Or, more accurately, remains one. Today, though, there is also contempt, and by other </w:t>
      </w:r>
      <w:r w:rsidRPr="00E50C05">
        <w:rPr>
          <w:rFonts w:ascii="Georgia" w:eastAsia="Times New Roman" w:hAnsi="Georgia"/>
          <w:color w:val="2D2D2D"/>
          <w:sz w:val="27"/>
          <w:szCs w:val="27"/>
        </w:rPr>
        <w:lastRenderedPageBreak/>
        <w:t>members of the tribe, for those of us committed to the Judaism of the ages. We have become what I have often called "the Jews’ Jews."</w:t>
      </w:r>
    </w:p>
    <w:p w:rsidR="00E50C05" w:rsidRPr="00E50C05" w:rsidRDefault="00E50C05" w:rsidP="00E50C05">
      <w:pPr>
        <w:shd w:val="clear" w:color="auto" w:fill="FFFFFF"/>
        <w:spacing w:before="100" w:beforeAutospacing="1" w:after="100" w:afterAutospacing="1"/>
        <w:rPr>
          <w:rFonts w:ascii="Georgia" w:eastAsia="Times New Roman" w:hAnsi="Georgia"/>
          <w:color w:val="2D2D2D"/>
          <w:sz w:val="27"/>
          <w:szCs w:val="27"/>
        </w:rPr>
      </w:pPr>
      <w:r w:rsidRPr="00E50C05">
        <w:rPr>
          <w:rFonts w:ascii="Georgia" w:eastAsia="Times New Roman" w:hAnsi="Georgia"/>
          <w:color w:val="2D2D2D"/>
          <w:sz w:val="27"/>
          <w:szCs w:val="27"/>
        </w:rPr>
        <w:t>African American parents speak of "the talk" they feel a need to have with their children, explaining to them the realities of contemporary black life in the U.S. They instruct their young to expect prejudice against them; to not overreact when they encounter it; and how to act, and not act, if accosted by officers of the law.</w:t>
      </w:r>
    </w:p>
    <w:p w:rsidR="00E50C05" w:rsidRPr="00E50C05" w:rsidRDefault="00E50C05" w:rsidP="00E50C05">
      <w:pPr>
        <w:shd w:val="clear" w:color="auto" w:fill="FFFFFF"/>
        <w:spacing w:before="100" w:beforeAutospacing="1" w:after="100" w:afterAutospacing="1"/>
        <w:rPr>
          <w:rFonts w:ascii="Georgia" w:eastAsia="Times New Roman" w:hAnsi="Georgia"/>
          <w:color w:val="2D2D2D"/>
          <w:sz w:val="27"/>
          <w:szCs w:val="27"/>
        </w:rPr>
      </w:pPr>
      <w:r w:rsidRPr="00E50C05">
        <w:rPr>
          <w:rFonts w:ascii="Georgia" w:eastAsia="Times New Roman" w:hAnsi="Georgia"/>
          <w:color w:val="2D2D2D"/>
          <w:sz w:val="27"/>
          <w:szCs w:val="27"/>
        </w:rPr>
        <w:t xml:space="preserve">Responsible </w:t>
      </w:r>
      <w:proofErr w:type="spellStart"/>
      <w:r w:rsidRPr="00E50C05">
        <w:rPr>
          <w:rFonts w:ascii="Georgia" w:eastAsia="Times New Roman" w:hAnsi="Georgia"/>
          <w:color w:val="2D2D2D"/>
          <w:sz w:val="27"/>
          <w:szCs w:val="27"/>
        </w:rPr>
        <w:t>haredim</w:t>
      </w:r>
      <w:proofErr w:type="spellEnd"/>
      <w:r w:rsidRPr="00E50C05">
        <w:rPr>
          <w:rFonts w:ascii="Georgia" w:eastAsia="Times New Roman" w:hAnsi="Georgia"/>
          <w:color w:val="2D2D2D"/>
          <w:sz w:val="27"/>
          <w:szCs w:val="27"/>
        </w:rPr>
        <w:t xml:space="preserve"> have a talk of their own with their kids. We warn them about "bad" neighborhoods – ironically, including some with a significant African American population, since considerable anti-Jewish violence is </w:t>
      </w:r>
      <w:hyperlink r:id="rId20" w:tgtFrame="_blank" w:history="1">
        <w:r w:rsidRPr="00E50C05">
          <w:rPr>
            <w:rFonts w:ascii="Georgia" w:eastAsia="Times New Roman" w:hAnsi="Georgia"/>
            <w:color w:val="045973"/>
            <w:sz w:val="27"/>
            <w:szCs w:val="27"/>
            <w:u w:val="single"/>
          </w:rPr>
          <w:t>stoked</w:t>
        </w:r>
      </w:hyperlink>
      <w:r w:rsidRPr="00E50C05">
        <w:rPr>
          <w:rFonts w:ascii="Georgia" w:eastAsia="Times New Roman" w:hAnsi="Georgia"/>
          <w:color w:val="2D2D2D"/>
          <w:sz w:val="27"/>
          <w:szCs w:val="27"/>
        </w:rPr>
        <w:t>, unfortunately, by the likes of Louis Farrakhan and some other racist and anti-Semitic rabble-rousers.</w:t>
      </w:r>
    </w:p>
    <w:p w:rsidR="00E50C05" w:rsidRPr="00E50C05" w:rsidRDefault="00E50C05" w:rsidP="00E50C05">
      <w:pPr>
        <w:shd w:val="clear" w:color="auto" w:fill="FFFFFF"/>
        <w:spacing w:before="100" w:beforeAutospacing="1" w:after="100" w:afterAutospacing="1"/>
        <w:rPr>
          <w:rFonts w:ascii="Georgia" w:eastAsia="Times New Roman" w:hAnsi="Georgia"/>
          <w:color w:val="2D2D2D"/>
          <w:sz w:val="27"/>
          <w:szCs w:val="27"/>
        </w:rPr>
      </w:pPr>
      <w:r w:rsidRPr="00E50C05">
        <w:rPr>
          <w:rFonts w:ascii="Georgia" w:eastAsia="Times New Roman" w:hAnsi="Georgia"/>
          <w:color w:val="2D2D2D"/>
          <w:sz w:val="27"/>
          <w:szCs w:val="27"/>
        </w:rPr>
        <w:t xml:space="preserve">And we tell them that, like it or not, they are examples of </w:t>
      </w:r>
      <w:proofErr w:type="spellStart"/>
      <w:r w:rsidRPr="00E50C05">
        <w:rPr>
          <w:rFonts w:ascii="Georgia" w:eastAsia="Times New Roman" w:hAnsi="Georgia"/>
          <w:color w:val="2D2D2D"/>
          <w:sz w:val="27"/>
          <w:szCs w:val="27"/>
        </w:rPr>
        <w:t>haredim</w:t>
      </w:r>
      <w:proofErr w:type="spellEnd"/>
      <w:r w:rsidRPr="00E50C05">
        <w:rPr>
          <w:rFonts w:ascii="Georgia" w:eastAsia="Times New Roman" w:hAnsi="Georgia"/>
          <w:color w:val="2D2D2D"/>
          <w:sz w:val="27"/>
          <w:szCs w:val="27"/>
        </w:rPr>
        <w:t xml:space="preserve"> to all those who see them, and, by exemplifying truly Jewish behavior in public, they can disabuse those around them of any negative images they might harbor about </w:t>
      </w:r>
      <w:proofErr w:type="spellStart"/>
      <w:r w:rsidRPr="00E50C05">
        <w:rPr>
          <w:rFonts w:ascii="Georgia" w:eastAsia="Times New Roman" w:hAnsi="Georgia"/>
          <w:color w:val="2D2D2D"/>
          <w:sz w:val="27"/>
          <w:szCs w:val="27"/>
        </w:rPr>
        <w:t>haredim</w:t>
      </w:r>
      <w:proofErr w:type="spellEnd"/>
      <w:r w:rsidRPr="00E50C05">
        <w:rPr>
          <w:rFonts w:ascii="Georgia" w:eastAsia="Times New Roman" w:hAnsi="Georgia"/>
          <w:color w:val="2D2D2D"/>
          <w:sz w:val="27"/>
          <w:szCs w:val="27"/>
        </w:rPr>
        <w:t>. Of course, that the converse is true, too, and we stress that no less.</w:t>
      </w:r>
    </w:p>
    <w:p w:rsidR="00E50C05" w:rsidRPr="00E50C05" w:rsidRDefault="00E50C05" w:rsidP="00E50C05">
      <w:pPr>
        <w:shd w:val="clear" w:color="auto" w:fill="FFFFFF"/>
        <w:spacing w:before="100" w:beforeAutospacing="1" w:after="100" w:afterAutospacing="1"/>
        <w:rPr>
          <w:rFonts w:ascii="Georgia" w:eastAsia="Times New Roman" w:hAnsi="Georgia"/>
          <w:color w:val="2D2D2D"/>
          <w:sz w:val="27"/>
          <w:szCs w:val="27"/>
        </w:rPr>
      </w:pPr>
      <w:r w:rsidRPr="00E50C05">
        <w:rPr>
          <w:rFonts w:ascii="Georgia" w:eastAsia="Times New Roman" w:hAnsi="Georgia"/>
          <w:color w:val="2D2D2D"/>
          <w:sz w:val="27"/>
          <w:szCs w:val="27"/>
        </w:rPr>
        <w:t xml:space="preserve">Being "black," we tell them, is an opportunity. </w:t>
      </w:r>
      <w:proofErr w:type="gramStart"/>
      <w:r w:rsidRPr="00E50C05">
        <w:rPr>
          <w:rFonts w:ascii="Georgia" w:eastAsia="Times New Roman" w:hAnsi="Georgia"/>
          <w:color w:val="2D2D2D"/>
          <w:sz w:val="27"/>
          <w:szCs w:val="27"/>
        </w:rPr>
        <w:t>Even as it remains, because of mindless prejudice, a liability.</w:t>
      </w:r>
      <w:proofErr w:type="gramEnd"/>
    </w:p>
    <w:p w:rsidR="00E50C05" w:rsidRPr="00E50C05" w:rsidRDefault="00E50C05" w:rsidP="00E50C05">
      <w:pPr>
        <w:shd w:val="clear" w:color="auto" w:fill="FFFFFF"/>
        <w:spacing w:before="100" w:beforeAutospacing="1" w:after="100" w:afterAutospacing="1"/>
        <w:rPr>
          <w:rFonts w:ascii="Georgia" w:eastAsia="Times New Roman" w:hAnsi="Georgia"/>
          <w:color w:val="2D2D2D"/>
          <w:sz w:val="27"/>
          <w:szCs w:val="27"/>
        </w:rPr>
      </w:pPr>
      <w:r w:rsidRPr="00E50C05">
        <w:rPr>
          <w:rFonts w:ascii="Georgia" w:eastAsia="Times New Roman" w:hAnsi="Georgia"/>
          <w:i/>
          <w:iCs/>
          <w:color w:val="2D2D2D"/>
          <w:sz w:val="27"/>
          <w:szCs w:val="27"/>
        </w:rPr>
        <w:t xml:space="preserve">Rabbi Avi Shafran is a blogger, a columnist for the American edition of </w:t>
      </w:r>
      <w:proofErr w:type="spellStart"/>
      <w:r w:rsidRPr="00E50C05">
        <w:rPr>
          <w:rFonts w:ascii="Georgia" w:eastAsia="Times New Roman" w:hAnsi="Georgia"/>
          <w:i/>
          <w:iCs/>
          <w:color w:val="2D2D2D"/>
          <w:sz w:val="27"/>
          <w:szCs w:val="27"/>
        </w:rPr>
        <w:t>Hamodia</w:t>
      </w:r>
      <w:proofErr w:type="spellEnd"/>
      <w:r w:rsidRPr="00E50C05">
        <w:rPr>
          <w:rFonts w:ascii="Georgia" w:eastAsia="Times New Roman" w:hAnsi="Georgia"/>
          <w:i/>
          <w:iCs/>
          <w:color w:val="2D2D2D"/>
          <w:sz w:val="27"/>
          <w:szCs w:val="27"/>
        </w:rPr>
        <w:t>, and serves as Agudath Israel of America’s director of public affairs. Twitter: </w:t>
      </w:r>
      <w:hyperlink r:id="rId21" w:tgtFrame="_blank" w:history="1">
        <w:r w:rsidRPr="00E50C05">
          <w:rPr>
            <w:rFonts w:ascii="Georgia" w:eastAsia="Times New Roman" w:hAnsi="Georgia"/>
            <w:i/>
            <w:iCs/>
            <w:color w:val="045973"/>
            <w:sz w:val="27"/>
            <w:szCs w:val="27"/>
            <w:u w:val="single"/>
          </w:rPr>
          <w:t>@</w:t>
        </w:r>
        <w:proofErr w:type="spellStart"/>
        <w:r w:rsidRPr="00E50C05">
          <w:rPr>
            <w:rFonts w:ascii="Georgia" w:eastAsia="Times New Roman" w:hAnsi="Georgia"/>
            <w:i/>
            <w:iCs/>
            <w:color w:val="045973"/>
            <w:sz w:val="27"/>
            <w:szCs w:val="27"/>
            <w:u w:val="single"/>
          </w:rPr>
          <w:t>RabbiAviShafran</w:t>
        </w:r>
        <w:proofErr w:type="spellEnd"/>
      </w:hyperlink>
    </w:p>
    <w:p w:rsidR="00E50C05" w:rsidRPr="00E50C05" w:rsidRDefault="00E50C05" w:rsidP="00E50C05">
      <w:pPr>
        <w:shd w:val="clear" w:color="auto" w:fill="FFFFFF"/>
        <w:rPr>
          <w:rFonts w:ascii="Georgia" w:eastAsia="Times New Roman" w:hAnsi="Georgia"/>
          <w:color w:val="2D2D2D"/>
          <w:sz w:val="27"/>
          <w:szCs w:val="27"/>
        </w:rPr>
      </w:pPr>
      <w:r>
        <w:rPr>
          <w:rFonts w:ascii="Georgia" w:eastAsia="Times New Roman" w:hAnsi="Georgia"/>
          <w:noProof/>
          <w:color w:val="2D2D2D"/>
          <w:sz w:val="27"/>
          <w:szCs w:val="27"/>
        </w:rPr>
        <w:drawing>
          <wp:inline distT="0" distB="0" distL="0" distR="0">
            <wp:extent cx="798195" cy="798195"/>
            <wp:effectExtent l="0" t="0" r="1905" b="1905"/>
            <wp:docPr id="1" name="Picture 1" descr="Rabbi Avi Shaf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abbi Avi Shafran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7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0C05" w:rsidRPr="00E50C05" w:rsidRDefault="00E50C05" w:rsidP="00E50C05">
      <w:pPr>
        <w:shd w:val="clear" w:color="auto" w:fill="FFFFFF"/>
        <w:rPr>
          <w:rFonts w:eastAsia="Times New Roman"/>
          <w:color w:val="0000FF"/>
        </w:rPr>
      </w:pPr>
      <w:r w:rsidRPr="00E50C05">
        <w:rPr>
          <w:rFonts w:ascii="Georgia" w:eastAsia="Times New Roman" w:hAnsi="Georgia"/>
          <w:color w:val="2D2D2D"/>
          <w:sz w:val="27"/>
          <w:szCs w:val="27"/>
        </w:rPr>
        <w:fldChar w:fldCharType="begin"/>
      </w:r>
      <w:r w:rsidRPr="00E50C05">
        <w:rPr>
          <w:rFonts w:ascii="Georgia" w:eastAsia="Times New Roman" w:hAnsi="Georgia"/>
          <w:color w:val="2D2D2D"/>
          <w:sz w:val="27"/>
          <w:szCs w:val="27"/>
        </w:rPr>
        <w:instrText xml:space="preserve"> HYPERLINK "https://www.haaretz.com/misc/writers/WRITER-1.4970179" </w:instrText>
      </w:r>
      <w:r w:rsidRPr="00E50C05">
        <w:rPr>
          <w:rFonts w:ascii="Georgia" w:eastAsia="Times New Roman" w:hAnsi="Georgia"/>
          <w:color w:val="2D2D2D"/>
          <w:sz w:val="27"/>
          <w:szCs w:val="27"/>
        </w:rPr>
        <w:fldChar w:fldCharType="separate"/>
      </w:r>
    </w:p>
    <w:p w:rsidR="00E50C05" w:rsidRPr="00E50C05" w:rsidRDefault="00E50C05" w:rsidP="00E50C05">
      <w:pPr>
        <w:shd w:val="clear" w:color="auto" w:fill="FFFFFF"/>
        <w:spacing w:line="336" w:lineRule="atLeast"/>
        <w:rPr>
          <w:rFonts w:eastAsia="Times New Roman"/>
          <w:b/>
          <w:bCs/>
        </w:rPr>
      </w:pPr>
      <w:r w:rsidRPr="00E50C05">
        <w:rPr>
          <w:rFonts w:ascii="Georgia" w:eastAsia="Times New Roman" w:hAnsi="Georgia"/>
          <w:b/>
          <w:bCs/>
          <w:color w:val="0000FF"/>
          <w:sz w:val="27"/>
          <w:szCs w:val="27"/>
        </w:rPr>
        <w:t>Avi Shafran</w:t>
      </w:r>
    </w:p>
    <w:p w:rsidR="00E50C05" w:rsidRPr="00E50C05" w:rsidRDefault="00E50C05" w:rsidP="00E50C05">
      <w:pPr>
        <w:shd w:val="clear" w:color="auto" w:fill="FFFFFF"/>
        <w:rPr>
          <w:rFonts w:ascii="Georgia" w:eastAsia="Times New Roman" w:hAnsi="Georgia"/>
          <w:color w:val="2D2D2D"/>
          <w:sz w:val="27"/>
          <w:szCs w:val="27"/>
        </w:rPr>
      </w:pPr>
      <w:r w:rsidRPr="00E50C05">
        <w:rPr>
          <w:rFonts w:ascii="Georgia" w:eastAsia="Times New Roman" w:hAnsi="Georgia"/>
          <w:color w:val="2D2D2D"/>
          <w:sz w:val="27"/>
          <w:szCs w:val="27"/>
        </w:rPr>
        <w:fldChar w:fldCharType="end"/>
      </w:r>
    </w:p>
    <w:p w:rsidR="00E50C05" w:rsidRPr="00E50C05" w:rsidRDefault="00E50C05" w:rsidP="00E50C05">
      <w:pPr>
        <w:pBdr>
          <w:bottom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E50C05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E50C05" w:rsidRPr="00E50C05" w:rsidRDefault="00E50C05" w:rsidP="00E50C05">
      <w:pPr>
        <w:pBdr>
          <w:top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E50C05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840EAD" w:rsidRDefault="00840EAD"/>
    <w:sectPr w:rsidR="00840E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40E2A"/>
    <w:multiLevelType w:val="multilevel"/>
    <w:tmpl w:val="4C8C2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E57240"/>
    <w:multiLevelType w:val="multilevel"/>
    <w:tmpl w:val="81B43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C05"/>
    <w:rsid w:val="007D4973"/>
    <w:rsid w:val="00840EAD"/>
    <w:rsid w:val="00D84ED7"/>
    <w:rsid w:val="00E50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ED7"/>
  </w:style>
  <w:style w:type="paragraph" w:styleId="Heading1">
    <w:name w:val="heading 1"/>
    <w:basedOn w:val="Normal"/>
    <w:link w:val="Heading1Char"/>
    <w:uiPriority w:val="9"/>
    <w:qFormat/>
    <w:rsid w:val="00E50C05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E50C05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E50C05"/>
    <w:pPr>
      <w:spacing w:before="100" w:beforeAutospacing="1" w:after="100" w:afterAutospacing="1"/>
      <w:outlineLvl w:val="3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0C05"/>
    <w:rPr>
      <w:rFonts w:eastAsia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E50C05"/>
    <w:rPr>
      <w:rFonts w:eastAsia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E50C05"/>
    <w:rPr>
      <w:rFonts w:eastAsia="Times New Roman"/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50C05"/>
    <w:rPr>
      <w:color w:val="0000FF"/>
      <w:u w:val="single"/>
    </w:rPr>
  </w:style>
  <w:style w:type="character" w:customStyle="1" w:styleId="crumb">
    <w:name w:val="crumb"/>
    <w:basedOn w:val="DefaultParagraphFont"/>
    <w:rsid w:val="00E50C05"/>
  </w:style>
  <w:style w:type="paragraph" w:customStyle="1" w:styleId="a">
    <w:name w:val="["/>
    <w:basedOn w:val="Normal"/>
    <w:rsid w:val="00E50C05"/>
    <w:pPr>
      <w:spacing w:before="100" w:beforeAutospacing="1" w:after="100" w:afterAutospacing="1"/>
    </w:pPr>
    <w:rPr>
      <w:rFonts w:eastAsia="Times New Roman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50C05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50C05"/>
    <w:rPr>
      <w:rFonts w:ascii="Arial" w:eastAsia="Times New Roman" w:hAnsi="Arial" w:cs="Arial"/>
      <w:vanish/>
      <w:sz w:val="16"/>
      <w:szCs w:val="16"/>
    </w:rPr>
  </w:style>
  <w:style w:type="character" w:customStyle="1" w:styleId="icnalt">
    <w:name w:val="icn__alt"/>
    <w:basedOn w:val="DefaultParagraphFont"/>
    <w:rsid w:val="00E50C05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50C05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50C05"/>
    <w:rPr>
      <w:rFonts w:ascii="Arial" w:eastAsia="Times New Roman" w:hAnsi="Arial" w:cs="Arial"/>
      <w:vanish/>
      <w:sz w:val="16"/>
      <w:szCs w:val="16"/>
    </w:rPr>
  </w:style>
  <w:style w:type="character" w:customStyle="1" w:styleId="piped">
    <w:name w:val="piped"/>
    <w:basedOn w:val="DefaultParagraphFont"/>
    <w:rsid w:val="00E50C05"/>
  </w:style>
  <w:style w:type="character" w:customStyle="1" w:styleId="btntext">
    <w:name w:val="btn__text"/>
    <w:basedOn w:val="DefaultParagraphFont"/>
    <w:rsid w:val="00E50C05"/>
  </w:style>
  <w:style w:type="character" w:customStyle="1" w:styleId="js-fb-count">
    <w:name w:val="js-fb-count"/>
    <w:basedOn w:val="DefaultParagraphFont"/>
    <w:rsid w:val="00E50C05"/>
  </w:style>
  <w:style w:type="character" w:customStyle="1" w:styleId="h-visually-hidden">
    <w:name w:val="h-visually-hidden"/>
    <w:basedOn w:val="DefaultParagraphFont"/>
    <w:rsid w:val="00E50C05"/>
  </w:style>
  <w:style w:type="character" w:customStyle="1" w:styleId="js-tw-count">
    <w:name w:val="js-tw-count"/>
    <w:basedOn w:val="DefaultParagraphFont"/>
    <w:rsid w:val="00E50C05"/>
  </w:style>
  <w:style w:type="character" w:customStyle="1" w:styleId="figcredit">
    <w:name w:val="fig__credit"/>
    <w:basedOn w:val="DefaultParagraphFont"/>
    <w:rsid w:val="00E50C05"/>
  </w:style>
  <w:style w:type="paragraph" w:customStyle="1" w:styleId="t-body-text">
    <w:name w:val="t-body-text"/>
    <w:basedOn w:val="Normal"/>
    <w:rsid w:val="00E50C05"/>
    <w:pPr>
      <w:spacing w:before="100" w:beforeAutospacing="1" w:after="100" w:afterAutospacing="1"/>
    </w:pPr>
    <w:rPr>
      <w:rFonts w:eastAsia="Times New Roman"/>
    </w:rPr>
  </w:style>
  <w:style w:type="character" w:styleId="Strong">
    <w:name w:val="Strong"/>
    <w:basedOn w:val="DefaultParagraphFont"/>
    <w:uiPriority w:val="22"/>
    <w:qFormat/>
    <w:rsid w:val="00E50C05"/>
    <w:rPr>
      <w:b/>
      <w:bCs/>
    </w:rPr>
  </w:style>
  <w:style w:type="character" w:styleId="Emphasis">
    <w:name w:val="Emphasis"/>
    <w:basedOn w:val="DefaultParagraphFont"/>
    <w:uiPriority w:val="20"/>
    <w:qFormat/>
    <w:rsid w:val="00E50C05"/>
    <w:rPr>
      <w:i/>
      <w:iCs/>
    </w:rPr>
  </w:style>
  <w:style w:type="paragraph" w:customStyle="1" w:styleId="t-epsilon">
    <w:name w:val="t-epsilon"/>
    <w:basedOn w:val="Normal"/>
    <w:rsid w:val="00E50C05"/>
    <w:pPr>
      <w:spacing w:before="100" w:beforeAutospacing="1" w:after="100" w:afterAutospacing="1"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0C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C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ED7"/>
  </w:style>
  <w:style w:type="paragraph" w:styleId="Heading1">
    <w:name w:val="heading 1"/>
    <w:basedOn w:val="Normal"/>
    <w:link w:val="Heading1Char"/>
    <w:uiPriority w:val="9"/>
    <w:qFormat/>
    <w:rsid w:val="00E50C05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E50C05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E50C05"/>
    <w:pPr>
      <w:spacing w:before="100" w:beforeAutospacing="1" w:after="100" w:afterAutospacing="1"/>
      <w:outlineLvl w:val="3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0C05"/>
    <w:rPr>
      <w:rFonts w:eastAsia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E50C05"/>
    <w:rPr>
      <w:rFonts w:eastAsia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E50C05"/>
    <w:rPr>
      <w:rFonts w:eastAsia="Times New Roman"/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50C05"/>
    <w:rPr>
      <w:color w:val="0000FF"/>
      <w:u w:val="single"/>
    </w:rPr>
  </w:style>
  <w:style w:type="character" w:customStyle="1" w:styleId="crumb">
    <w:name w:val="crumb"/>
    <w:basedOn w:val="DefaultParagraphFont"/>
    <w:rsid w:val="00E50C05"/>
  </w:style>
  <w:style w:type="paragraph" w:customStyle="1" w:styleId="a">
    <w:name w:val="["/>
    <w:basedOn w:val="Normal"/>
    <w:rsid w:val="00E50C05"/>
    <w:pPr>
      <w:spacing w:before="100" w:beforeAutospacing="1" w:after="100" w:afterAutospacing="1"/>
    </w:pPr>
    <w:rPr>
      <w:rFonts w:eastAsia="Times New Roman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50C05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50C05"/>
    <w:rPr>
      <w:rFonts w:ascii="Arial" w:eastAsia="Times New Roman" w:hAnsi="Arial" w:cs="Arial"/>
      <w:vanish/>
      <w:sz w:val="16"/>
      <w:szCs w:val="16"/>
    </w:rPr>
  </w:style>
  <w:style w:type="character" w:customStyle="1" w:styleId="icnalt">
    <w:name w:val="icn__alt"/>
    <w:basedOn w:val="DefaultParagraphFont"/>
    <w:rsid w:val="00E50C05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50C05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50C05"/>
    <w:rPr>
      <w:rFonts w:ascii="Arial" w:eastAsia="Times New Roman" w:hAnsi="Arial" w:cs="Arial"/>
      <w:vanish/>
      <w:sz w:val="16"/>
      <w:szCs w:val="16"/>
    </w:rPr>
  </w:style>
  <w:style w:type="character" w:customStyle="1" w:styleId="piped">
    <w:name w:val="piped"/>
    <w:basedOn w:val="DefaultParagraphFont"/>
    <w:rsid w:val="00E50C05"/>
  </w:style>
  <w:style w:type="character" w:customStyle="1" w:styleId="btntext">
    <w:name w:val="btn__text"/>
    <w:basedOn w:val="DefaultParagraphFont"/>
    <w:rsid w:val="00E50C05"/>
  </w:style>
  <w:style w:type="character" w:customStyle="1" w:styleId="js-fb-count">
    <w:name w:val="js-fb-count"/>
    <w:basedOn w:val="DefaultParagraphFont"/>
    <w:rsid w:val="00E50C05"/>
  </w:style>
  <w:style w:type="character" w:customStyle="1" w:styleId="h-visually-hidden">
    <w:name w:val="h-visually-hidden"/>
    <w:basedOn w:val="DefaultParagraphFont"/>
    <w:rsid w:val="00E50C05"/>
  </w:style>
  <w:style w:type="character" w:customStyle="1" w:styleId="js-tw-count">
    <w:name w:val="js-tw-count"/>
    <w:basedOn w:val="DefaultParagraphFont"/>
    <w:rsid w:val="00E50C05"/>
  </w:style>
  <w:style w:type="character" w:customStyle="1" w:styleId="figcredit">
    <w:name w:val="fig__credit"/>
    <w:basedOn w:val="DefaultParagraphFont"/>
    <w:rsid w:val="00E50C05"/>
  </w:style>
  <w:style w:type="paragraph" w:customStyle="1" w:styleId="t-body-text">
    <w:name w:val="t-body-text"/>
    <w:basedOn w:val="Normal"/>
    <w:rsid w:val="00E50C05"/>
    <w:pPr>
      <w:spacing w:before="100" w:beforeAutospacing="1" w:after="100" w:afterAutospacing="1"/>
    </w:pPr>
    <w:rPr>
      <w:rFonts w:eastAsia="Times New Roman"/>
    </w:rPr>
  </w:style>
  <w:style w:type="character" w:styleId="Strong">
    <w:name w:val="Strong"/>
    <w:basedOn w:val="DefaultParagraphFont"/>
    <w:uiPriority w:val="22"/>
    <w:qFormat/>
    <w:rsid w:val="00E50C05"/>
    <w:rPr>
      <w:b/>
      <w:bCs/>
    </w:rPr>
  </w:style>
  <w:style w:type="character" w:styleId="Emphasis">
    <w:name w:val="Emphasis"/>
    <w:basedOn w:val="DefaultParagraphFont"/>
    <w:uiPriority w:val="20"/>
    <w:qFormat/>
    <w:rsid w:val="00E50C05"/>
    <w:rPr>
      <w:i/>
      <w:iCs/>
    </w:rPr>
  </w:style>
  <w:style w:type="paragraph" w:customStyle="1" w:styleId="t-epsilon">
    <w:name w:val="t-epsilon"/>
    <w:basedOn w:val="Normal"/>
    <w:rsid w:val="00E50C05"/>
    <w:pPr>
      <w:spacing w:before="100" w:beforeAutospacing="1" w:after="100" w:afterAutospacing="1"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0C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C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99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9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55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75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71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86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932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604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1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00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6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62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74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80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697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5356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06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69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22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508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876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aaretz.com/" TargetMode="External"/><Relationship Id="rId13" Type="http://schemas.openxmlformats.org/officeDocument/2006/relationships/hyperlink" Target="https://jewishstandard.timesofisrael.com/who-can-use-a-public-park/" TargetMode="External"/><Relationship Id="rId18" Type="http://schemas.openxmlformats.org/officeDocument/2006/relationships/hyperlink" Target="https://www.haaretz.com/us-news/.premium-no-america-s-activist-left-is-not-inherently-or-irreparably-anti-semitic-at-all-1.6865567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twitter.com/RabbiAviShafran" TargetMode="External"/><Relationship Id="rId7" Type="http://schemas.openxmlformats.org/officeDocument/2006/relationships/image" Target="media/image1.gif"/><Relationship Id="rId12" Type="http://schemas.openxmlformats.org/officeDocument/2006/relationships/hyperlink" Target="https://www.lohud.com/story/news/local/rockland/2017/01/25/gop-under-fire-facebook-anti-semitic/97040870/" TargetMode="External"/><Relationship Id="rId17" Type="http://schemas.openxmlformats.org/officeDocument/2006/relationships/hyperlink" Target="https://www.haaretz.com/us-news/.premium-how-jews-became-too-white-too-powerful-for-u-s-progressive-activism-1.6849454" TargetMode="External"/><Relationship Id="rId2" Type="http://schemas.openxmlformats.org/officeDocument/2006/relationships/styles" Target="styles.xml"/><Relationship Id="rId16" Type="http://schemas.openxmlformats.org/officeDocument/2006/relationships/hyperlink" Target="http://gothamist.com/2019/01/22/swastikas_hate_crime_nyc.php" TargetMode="External"/><Relationship Id="rId20" Type="http://schemas.openxmlformats.org/officeDocument/2006/relationships/hyperlink" Target="https://www.haaretz.com/us-news/.premium-farrakhan-s-hate-speech-leads-to-actual-abuse-of-jews-i-experienced-it-1.663478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it.ly/2RLS9ZX" TargetMode="External"/><Relationship Id="rId11" Type="http://schemas.openxmlformats.org/officeDocument/2006/relationships/hyperlink" Target="https://www.haaretz.com/misc/tags/TAG-orthodox-jews-1.5598958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23" Type="http://schemas.openxmlformats.org/officeDocument/2006/relationships/fontTable" Target="fontTable.xml"/><Relationship Id="rId10" Type="http://schemas.openxmlformats.org/officeDocument/2006/relationships/hyperlink" Target="https://www.haaretz.com/misc/writers/WRITER-1.4970179" TargetMode="External"/><Relationship Id="rId19" Type="http://schemas.openxmlformats.org/officeDocument/2006/relationships/hyperlink" Target="https://forward.com/opinion/editorial/193615/why-we-use-the-u-word-to-describe-very-observant-o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haaretz.com/us-news" TargetMode="External"/><Relationship Id="rId14" Type="http://schemas.openxmlformats.org/officeDocument/2006/relationships/hyperlink" Target="https://www.haaretz.com/us-news/n-y-councilman-apologizes-for-implying-orthodox-jews-aren-t-normal-1.6658144" TargetMode="External"/><Relationship Id="rId2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1185</Words>
  <Characters>6758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Avi Shafran</dc:creator>
  <cp:lastModifiedBy>Avi Shafran</cp:lastModifiedBy>
  <cp:revision>2</cp:revision>
  <dcterms:created xsi:type="dcterms:W3CDTF">2019-01-28T18:29:00Z</dcterms:created>
  <dcterms:modified xsi:type="dcterms:W3CDTF">2019-01-28T18:56:00Z</dcterms:modified>
</cp:coreProperties>
</file>